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88A7" w14:textId="77777777" w:rsidR="008A7A71" w:rsidRDefault="008A7A71" w:rsidP="008A7A71">
      <w:pPr>
        <w:jc w:val="center"/>
        <w:rPr>
          <w:rFonts w:ascii="Bodoni 72 Smallcaps Book" w:hAnsi="Bodoni 72 Smallcaps Book"/>
          <w:b/>
          <w:sz w:val="32"/>
        </w:rPr>
      </w:pPr>
    </w:p>
    <w:p w14:paraId="4A1F2B96" w14:textId="77777777" w:rsidR="008A7A71" w:rsidRPr="008A7A71" w:rsidRDefault="008A7A71" w:rsidP="008A7A71">
      <w:pPr>
        <w:jc w:val="center"/>
        <w:rPr>
          <w:rFonts w:ascii="Bodoni 72 Smallcaps Book" w:hAnsi="Bodoni 72 Smallcaps Book"/>
          <w:b/>
          <w:sz w:val="32"/>
        </w:rPr>
      </w:pPr>
      <w:r w:rsidRPr="008A7A71">
        <w:rPr>
          <w:rFonts w:ascii="Bodoni 72 Smallcaps Book" w:hAnsi="Bodoni 72 Smallcaps Book"/>
          <w:b/>
          <w:sz w:val="32"/>
        </w:rPr>
        <w:t>Analysis of Setting</w:t>
      </w:r>
    </w:p>
    <w:p w14:paraId="28D7E6D2" w14:textId="77777777" w:rsidR="008A7A71" w:rsidRDefault="008A7A71" w:rsidP="008A7A71">
      <w:pPr>
        <w:jc w:val="center"/>
        <w:rPr>
          <w:rFonts w:ascii="Times" w:hAnsi="Times"/>
        </w:rPr>
      </w:pPr>
    </w:p>
    <w:p w14:paraId="7DBECB25" w14:textId="77777777" w:rsidR="008A7A71" w:rsidRPr="008A7A71" w:rsidRDefault="008A7A71" w:rsidP="008A7A71">
      <w:pPr>
        <w:rPr>
          <w:rFonts w:ascii="Times" w:hAnsi="Times"/>
          <w:u w:val="single"/>
        </w:rPr>
      </w:pPr>
      <w:r w:rsidRPr="008A7A71">
        <w:rPr>
          <w:rFonts w:ascii="Times" w:hAnsi="Times"/>
          <w:u w:val="single"/>
        </w:rPr>
        <w:t>Overview</w:t>
      </w:r>
    </w:p>
    <w:p w14:paraId="1B8447E0" w14:textId="14B30C9F" w:rsidR="008A7A71" w:rsidRDefault="008A7A71" w:rsidP="008A7A71">
      <w:pPr>
        <w:rPr>
          <w:rFonts w:ascii="Times" w:hAnsi="Times"/>
        </w:rPr>
      </w:pPr>
      <w:r>
        <w:rPr>
          <w:rFonts w:ascii="Times" w:hAnsi="Times"/>
        </w:rPr>
        <w:t xml:space="preserve">Setting, in the broadest sense, encompasses both the physical locale that frames the action </w:t>
      </w:r>
      <w:r>
        <w:rPr>
          <w:rFonts w:ascii="Times" w:hAnsi="Times"/>
          <w:i/>
        </w:rPr>
        <w:t>and</w:t>
      </w:r>
      <w:r>
        <w:rPr>
          <w:rFonts w:ascii="Times" w:hAnsi="Times"/>
        </w:rPr>
        <w:t xml:space="preserve"> the</w:t>
      </w:r>
      <w:r w:rsidR="00066ED7">
        <w:rPr>
          <w:rFonts w:ascii="Times" w:hAnsi="Times"/>
        </w:rPr>
        <w:t xml:space="preserve"> time of day or year, the clima</w:t>
      </w:r>
      <w:r>
        <w:rPr>
          <w:rFonts w:ascii="Times" w:hAnsi="Times"/>
        </w:rPr>
        <w:t>tic conditions, and the historical period in which the actions occurs. It allows the reader to visualize the action of the work, thus making the story more interesting and meaningful.</w:t>
      </w:r>
      <w:bookmarkStart w:id="0" w:name="_GoBack"/>
      <w:bookmarkEnd w:id="0"/>
    </w:p>
    <w:p w14:paraId="3CC6128C" w14:textId="77777777" w:rsidR="008A7A71" w:rsidRDefault="008A7A71" w:rsidP="008A7A71">
      <w:pPr>
        <w:rPr>
          <w:rFonts w:ascii="Times" w:hAnsi="Times"/>
        </w:rPr>
      </w:pPr>
    </w:p>
    <w:p w14:paraId="15C26B37" w14:textId="77777777" w:rsidR="009D093B" w:rsidRDefault="009D093B" w:rsidP="008A7A71">
      <w:pPr>
        <w:rPr>
          <w:rFonts w:ascii="Times" w:hAnsi="Times"/>
        </w:rPr>
      </w:pPr>
    </w:p>
    <w:p w14:paraId="5E97D51A" w14:textId="77777777" w:rsidR="008A7A71" w:rsidRDefault="008A7A71" w:rsidP="008A7A71">
      <w:pPr>
        <w:rPr>
          <w:rFonts w:ascii="Times" w:hAnsi="Times"/>
          <w:u w:val="single"/>
        </w:rPr>
      </w:pPr>
      <w:r w:rsidRPr="008A7A71">
        <w:rPr>
          <w:rFonts w:ascii="Times" w:hAnsi="Times"/>
          <w:u w:val="single"/>
        </w:rPr>
        <w:t>The Function of Setting:</w:t>
      </w:r>
    </w:p>
    <w:p w14:paraId="01D72229" w14:textId="77777777" w:rsidR="008A7A71" w:rsidRPr="008A7A71" w:rsidRDefault="008A7A71" w:rsidP="008A7A71">
      <w:pPr>
        <w:rPr>
          <w:rFonts w:ascii="Times" w:hAnsi="Times"/>
          <w:u w:val="single"/>
        </w:rPr>
      </w:pPr>
    </w:p>
    <w:p w14:paraId="35463EF6" w14:textId="77777777" w:rsidR="008A7A71" w:rsidRDefault="008A7A71" w:rsidP="008A7A71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" w:hAnsi="Times"/>
        </w:rPr>
      </w:pPr>
      <w:r w:rsidRPr="008A7A71">
        <w:rPr>
          <w:rFonts w:ascii="Times" w:hAnsi="Times"/>
          <w:b/>
        </w:rPr>
        <w:t>Setting as a background for the action</w:t>
      </w:r>
      <w:r>
        <w:rPr>
          <w:rFonts w:ascii="Times" w:hAnsi="Times"/>
        </w:rPr>
        <w:t>: In this, the setting plays no particular part in the story; it simply exists largely for its own sake, without relation to the characters or the action.</w:t>
      </w:r>
    </w:p>
    <w:p w14:paraId="62EA2275" w14:textId="77777777" w:rsidR="008A7A71" w:rsidRDefault="008A7A71" w:rsidP="008A7A71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" w:hAnsi="Times"/>
        </w:rPr>
      </w:pPr>
      <w:r>
        <w:rPr>
          <w:rFonts w:ascii="Times" w:hAnsi="Times"/>
          <w:b/>
        </w:rPr>
        <w:t>Setting as antagonist</w:t>
      </w:r>
      <w:r>
        <w:rPr>
          <w:rFonts w:ascii="Times" w:hAnsi="Times"/>
        </w:rPr>
        <w:t>: Often, the forces of nature act against the protagonist, thus introducing conflict to the story and leading the reader to the conclusion.</w:t>
      </w:r>
    </w:p>
    <w:p w14:paraId="4B38D119" w14:textId="77777777" w:rsidR="008A7A71" w:rsidRDefault="008A7A71" w:rsidP="008A7A71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" w:hAnsi="Times"/>
        </w:rPr>
      </w:pPr>
      <w:r>
        <w:rPr>
          <w:rFonts w:ascii="Times" w:hAnsi="Times"/>
          <w:b/>
        </w:rPr>
        <w:t>Setting as a means of creating appropriate atmosphere</w:t>
      </w:r>
      <w:r w:rsidRPr="008A7A71">
        <w:rPr>
          <w:rFonts w:ascii="Times" w:hAnsi="Times"/>
        </w:rPr>
        <w:t>:</w:t>
      </w:r>
      <w:r>
        <w:rPr>
          <w:rFonts w:ascii="Times" w:hAnsi="Times"/>
        </w:rPr>
        <w:t xml:space="preserve"> Many authors manipulate their settings as a way of arousing the reader’s expectations and establishing an appropriate state of mind for the events to come.</w:t>
      </w:r>
    </w:p>
    <w:p w14:paraId="5DBA89D1" w14:textId="77777777" w:rsidR="008A7A71" w:rsidRDefault="008A7A71" w:rsidP="008A7A71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" w:hAnsi="Times"/>
        </w:rPr>
      </w:pPr>
      <w:r>
        <w:rPr>
          <w:rFonts w:ascii="Times" w:hAnsi="Times"/>
          <w:b/>
        </w:rPr>
        <w:t>Setting as a means of explicating character</w:t>
      </w:r>
      <w:r w:rsidRPr="008A7A71">
        <w:rPr>
          <w:rFonts w:ascii="Times" w:hAnsi="Times"/>
        </w:rPr>
        <w:t>:</w:t>
      </w:r>
      <w:r>
        <w:rPr>
          <w:rFonts w:ascii="Times" w:hAnsi="Times"/>
        </w:rPr>
        <w:t xml:space="preserve"> Quite often the way a character perceives and reacts to his setting will show the reader elements of his character, such as state of mind. In addition, an author can make the setting a metaphor or symbolic extension of a character, as in Poe’s </w:t>
      </w:r>
      <w:r>
        <w:rPr>
          <w:rFonts w:ascii="Times" w:hAnsi="Times"/>
          <w:i/>
        </w:rPr>
        <w:t>The Fall of the House of Usher.</w:t>
      </w:r>
    </w:p>
    <w:p w14:paraId="5845F9AE" w14:textId="77777777" w:rsidR="008A7A71" w:rsidRDefault="008A7A71" w:rsidP="008A7A71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" w:hAnsi="Times"/>
        </w:rPr>
      </w:pPr>
      <w:r>
        <w:rPr>
          <w:rFonts w:ascii="Times" w:hAnsi="Times"/>
          <w:b/>
        </w:rPr>
        <w:t>Setting as a means of reinforcing theme</w:t>
      </w:r>
      <w:r>
        <w:rPr>
          <w:rFonts w:ascii="Times" w:hAnsi="Times"/>
        </w:rPr>
        <w:t>: Setting can also be used as a means of reinforcing and clarifying the theme of a novel or short story.</w:t>
      </w:r>
    </w:p>
    <w:p w14:paraId="0F88717D" w14:textId="77777777" w:rsidR="008A7A71" w:rsidRDefault="008A7A71" w:rsidP="008A7A71">
      <w:pPr>
        <w:rPr>
          <w:rFonts w:ascii="Times" w:hAnsi="Times"/>
        </w:rPr>
      </w:pPr>
    </w:p>
    <w:p w14:paraId="007683C2" w14:textId="77777777" w:rsidR="008A7A71" w:rsidRDefault="008A7A71" w:rsidP="008A7A71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Questions for Analysis</w:t>
      </w:r>
      <w:r w:rsidRPr="008A7A71">
        <w:rPr>
          <w:rFonts w:ascii="Times" w:hAnsi="Times"/>
          <w:u w:val="single"/>
        </w:rPr>
        <w:t xml:space="preserve"> of Setting:</w:t>
      </w:r>
    </w:p>
    <w:p w14:paraId="5DA9578E" w14:textId="77777777" w:rsidR="008A7A71" w:rsidRDefault="008A7A71" w:rsidP="008A7A71">
      <w:pPr>
        <w:rPr>
          <w:rFonts w:ascii="Times" w:hAnsi="Times"/>
          <w:u w:val="single"/>
        </w:rPr>
      </w:pPr>
    </w:p>
    <w:p w14:paraId="4490D7A0" w14:textId="77777777" w:rsidR="008A7A71" w:rsidRDefault="008A7A71" w:rsidP="008A7A71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" w:hAnsi="Times"/>
        </w:rPr>
      </w:pPr>
      <w:r>
        <w:rPr>
          <w:rFonts w:ascii="Times" w:hAnsi="Times"/>
        </w:rPr>
        <w:t>What is the work’s setting in space and time?</w:t>
      </w:r>
    </w:p>
    <w:p w14:paraId="03ACEFCB" w14:textId="77777777" w:rsidR="008A7A71" w:rsidRDefault="008A7A71" w:rsidP="008A7A71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" w:hAnsi="Times"/>
        </w:rPr>
      </w:pPr>
      <w:r>
        <w:rPr>
          <w:rFonts w:ascii="Times" w:hAnsi="Times"/>
        </w:rPr>
        <w:t>How does the author go about establishing setting? Does the author want the reader to see or feel the setting; or does the author want the reader to both see and feel it? What details of setting does the author isolate and describe?</w:t>
      </w:r>
    </w:p>
    <w:p w14:paraId="1C77E9FB" w14:textId="77777777" w:rsidR="008A7A71" w:rsidRDefault="008A7A71" w:rsidP="008A7A71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" w:hAnsi="Times"/>
        </w:rPr>
      </w:pPr>
      <w:r>
        <w:rPr>
          <w:rFonts w:ascii="Times" w:hAnsi="Times"/>
        </w:rPr>
        <w:t>Is the setting important? If so, what is its function? Is it used to reveal, reinforce, or influence character, plot, or theme?</w:t>
      </w:r>
    </w:p>
    <w:p w14:paraId="3F58149B" w14:textId="77777777" w:rsidR="008A7A71" w:rsidRPr="008A7A71" w:rsidRDefault="008A7A71" w:rsidP="008A7A71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" w:hAnsi="Times"/>
        </w:rPr>
      </w:pPr>
      <w:r>
        <w:rPr>
          <w:rFonts w:ascii="Times" w:hAnsi="Times"/>
        </w:rPr>
        <w:t>Is the setting appropriate?</w:t>
      </w:r>
    </w:p>
    <w:sectPr w:rsidR="008A7A71" w:rsidRPr="008A7A71" w:rsidSect="00F34C1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D4EB2" w14:textId="77777777" w:rsidR="008A7A71" w:rsidRDefault="008A7A71" w:rsidP="008A7A71">
      <w:r>
        <w:separator/>
      </w:r>
    </w:p>
  </w:endnote>
  <w:endnote w:type="continuationSeparator" w:id="0">
    <w:p w14:paraId="357F3D03" w14:textId="77777777" w:rsidR="008A7A71" w:rsidRDefault="008A7A71" w:rsidP="008A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B50A8" w14:textId="77777777" w:rsidR="008A7A71" w:rsidRDefault="008A7A71" w:rsidP="008A7A71">
      <w:r>
        <w:separator/>
      </w:r>
    </w:p>
  </w:footnote>
  <w:footnote w:type="continuationSeparator" w:id="0">
    <w:p w14:paraId="033973A6" w14:textId="77777777" w:rsidR="008A7A71" w:rsidRDefault="008A7A71" w:rsidP="008A7A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E918" w14:textId="77777777" w:rsidR="00781503" w:rsidRPr="005B6074" w:rsidRDefault="00781503" w:rsidP="00781503">
    <w:pPr>
      <w:pStyle w:val="Header"/>
      <w:rPr>
        <w:rFonts w:ascii="Times" w:hAnsi="Times"/>
      </w:rPr>
    </w:pPr>
    <w:r>
      <w:rPr>
        <w:rFonts w:ascii="Times" w:hAnsi="Times"/>
        <w:noProof/>
      </w:rPr>
      <w:drawing>
        <wp:anchor distT="0" distB="0" distL="114300" distR="114300" simplePos="0" relativeHeight="251659264" behindDoc="1" locked="0" layoutInCell="1" allowOverlap="1" wp14:anchorId="75E52CAB" wp14:editId="73EF8B76">
          <wp:simplePos x="0" y="0"/>
          <wp:positionH relativeFrom="column">
            <wp:posOffset>5181600</wp:posOffset>
          </wp:positionH>
          <wp:positionV relativeFrom="paragraph">
            <wp:posOffset>-176530</wp:posOffset>
          </wp:positionV>
          <wp:extent cx="762000" cy="6337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on205x2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</w:rPr>
      <w:t>English Literature &amp; Composition</w:t>
    </w:r>
  </w:p>
  <w:p w14:paraId="1DBCFA90" w14:textId="77777777" w:rsidR="00781503" w:rsidRPr="005B6074" w:rsidRDefault="00781503" w:rsidP="00781503">
    <w:pPr>
      <w:pStyle w:val="Header"/>
      <w:rPr>
        <w:rFonts w:ascii="Times" w:hAnsi="Times"/>
      </w:rPr>
    </w:pPr>
    <w:r w:rsidRPr="005B6074">
      <w:rPr>
        <w:rFonts w:ascii="Times" w:hAnsi="Times"/>
      </w:rPr>
      <w:t>GHS College Prep Magnet</w:t>
    </w:r>
  </w:p>
  <w:p w14:paraId="43BC88E1" w14:textId="77777777" w:rsidR="008A7A71" w:rsidRDefault="008A7A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2C03"/>
    <w:multiLevelType w:val="hybridMultilevel"/>
    <w:tmpl w:val="49E6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F29B6"/>
    <w:multiLevelType w:val="hybridMultilevel"/>
    <w:tmpl w:val="CAE67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71"/>
    <w:rsid w:val="00066ED7"/>
    <w:rsid w:val="00517FB7"/>
    <w:rsid w:val="00781503"/>
    <w:rsid w:val="008A7A71"/>
    <w:rsid w:val="009D093B"/>
    <w:rsid w:val="00B674B5"/>
    <w:rsid w:val="00F34C16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C28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A71"/>
  </w:style>
  <w:style w:type="paragraph" w:styleId="Footer">
    <w:name w:val="footer"/>
    <w:basedOn w:val="Normal"/>
    <w:link w:val="FooterChar"/>
    <w:uiPriority w:val="99"/>
    <w:unhideWhenUsed/>
    <w:rsid w:val="008A7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A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A71"/>
  </w:style>
  <w:style w:type="paragraph" w:styleId="Footer">
    <w:name w:val="footer"/>
    <w:basedOn w:val="Normal"/>
    <w:link w:val="FooterChar"/>
    <w:uiPriority w:val="99"/>
    <w:unhideWhenUsed/>
    <w:rsid w:val="008A7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Pariser</dc:creator>
  <cp:keywords/>
  <dc:description/>
  <cp:lastModifiedBy>Lili Pariser</cp:lastModifiedBy>
  <cp:revision>5</cp:revision>
  <dcterms:created xsi:type="dcterms:W3CDTF">2017-08-17T18:55:00Z</dcterms:created>
  <dcterms:modified xsi:type="dcterms:W3CDTF">2018-08-04T17:10:00Z</dcterms:modified>
</cp:coreProperties>
</file>