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D9F9" w14:textId="35705EEA" w:rsidR="0051091E" w:rsidRPr="00795571" w:rsidRDefault="0051091E" w:rsidP="0051091E">
      <w:pPr>
        <w:spacing w:after="0"/>
        <w:contextualSpacing/>
        <w:rPr>
          <w:rFonts w:ascii="Times" w:hAnsi="Times"/>
          <w:sz w:val="22"/>
        </w:rPr>
      </w:pPr>
      <w:r w:rsidRPr="00795571">
        <w:rPr>
          <w:rFonts w:ascii="Times" w:hAnsi="Times"/>
          <w:sz w:val="22"/>
        </w:rPr>
        <w:t>Honors World Literature</w:t>
      </w:r>
      <w:r w:rsidR="0037071E">
        <w:rPr>
          <w:rFonts w:ascii="Times" w:hAnsi="Times"/>
          <w:sz w:val="22"/>
        </w:rPr>
        <w:t xml:space="preserve"> / </w:t>
      </w:r>
      <w:r w:rsidR="00BB155E">
        <w:rPr>
          <w:rFonts w:ascii="Times" w:hAnsi="Times"/>
          <w:sz w:val="22"/>
        </w:rPr>
        <w:t>Mrs. Pariser</w:t>
      </w:r>
    </w:p>
    <w:p w14:paraId="3B430956" w14:textId="77777777" w:rsidR="0051091E" w:rsidRPr="00795571" w:rsidRDefault="0051091E" w:rsidP="0051091E">
      <w:pPr>
        <w:spacing w:after="0"/>
        <w:contextualSpacing/>
        <w:rPr>
          <w:rFonts w:ascii="Times" w:hAnsi="Times"/>
          <w:sz w:val="22"/>
        </w:rPr>
      </w:pPr>
      <w:r w:rsidRPr="00795571">
        <w:rPr>
          <w:rFonts w:ascii="Times" w:hAnsi="Times"/>
          <w:sz w:val="22"/>
        </w:rPr>
        <w:t>GHS College Prep Magnet</w:t>
      </w:r>
    </w:p>
    <w:p w14:paraId="15CA0708" w14:textId="6D70FDD3" w:rsidR="0051091E" w:rsidRPr="006F7C18" w:rsidRDefault="00795571" w:rsidP="0051091E">
      <w:pPr>
        <w:spacing w:after="0"/>
        <w:contextualSpacing/>
        <w:jc w:val="center"/>
        <w:rPr>
          <w:rFonts w:ascii="Times" w:hAnsi="Times"/>
        </w:rPr>
      </w:pPr>
      <w:r w:rsidRPr="00880C67">
        <w:rPr>
          <w:rFonts w:ascii="Times" w:hAnsi="Times"/>
          <w:b/>
          <w:noProof/>
        </w:rPr>
        <w:drawing>
          <wp:anchor distT="0" distB="0" distL="114300" distR="114300" simplePos="0" relativeHeight="251658240" behindDoc="0" locked="0" layoutInCell="1" allowOverlap="1" wp14:anchorId="690D988E" wp14:editId="49A27659">
            <wp:simplePos x="0" y="0"/>
            <wp:positionH relativeFrom="column">
              <wp:posOffset>1828800</wp:posOffset>
            </wp:positionH>
            <wp:positionV relativeFrom="paragraph">
              <wp:posOffset>389890</wp:posOffset>
            </wp:positionV>
            <wp:extent cx="2997200" cy="2783840"/>
            <wp:effectExtent l="0" t="0" r="0" b="10160"/>
            <wp:wrapTopAndBottom/>
            <wp:docPr id="2" name="Picture 2" descr="Macintosh HD:Users:lilipariser:Desktop:40f015d5af084ba174acbd4f8cc8f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lipariser:Desktop:40f015d5af084ba174acbd4f8cc8f0f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C67">
        <w:rPr>
          <w:rFonts w:ascii="Times" w:hAnsi="Times"/>
          <w:b/>
          <w:noProof/>
        </w:rPr>
        <w:t>A</w:t>
      </w:r>
      <w:bookmarkStart w:id="0" w:name="OLE_LINK1"/>
      <w:bookmarkStart w:id="1" w:name="OLE_LINK2"/>
      <w:r w:rsidR="00880C67">
        <w:rPr>
          <w:rFonts w:ascii="Times" w:hAnsi="Times"/>
          <w:b/>
          <w:noProof/>
        </w:rPr>
        <w:t>merica’s Diverse Voices</w:t>
      </w:r>
      <w:r w:rsidR="0051091E" w:rsidRPr="006F7C18">
        <w:rPr>
          <w:rFonts w:ascii="Times" w:hAnsi="Times"/>
        </w:rPr>
        <w:t>:</w:t>
      </w:r>
    </w:p>
    <w:p w14:paraId="027C68C5" w14:textId="77777777" w:rsidR="0051091E" w:rsidRPr="00EC1572" w:rsidRDefault="0051091E" w:rsidP="0051091E">
      <w:pPr>
        <w:spacing w:after="0"/>
        <w:contextualSpacing/>
        <w:jc w:val="center"/>
        <w:rPr>
          <w:rFonts w:ascii="Times" w:hAnsi="Times"/>
        </w:rPr>
      </w:pPr>
      <w:bookmarkStart w:id="2" w:name="_GoBack"/>
      <w:bookmarkEnd w:id="2"/>
      <w:r w:rsidRPr="00EC1572">
        <w:rPr>
          <w:rFonts w:ascii="Times" w:hAnsi="Times"/>
        </w:rPr>
        <w:t xml:space="preserve">A Study of </w:t>
      </w:r>
      <w:r w:rsidR="002E78D2">
        <w:rPr>
          <w:rFonts w:ascii="Times" w:hAnsi="Times"/>
        </w:rPr>
        <w:t xml:space="preserve">the Immigrant Experience in </w:t>
      </w:r>
      <w:r w:rsidR="007441BD">
        <w:rPr>
          <w:rFonts w:ascii="Times" w:hAnsi="Times"/>
        </w:rPr>
        <w:t>Our United States</w:t>
      </w:r>
    </w:p>
    <w:bookmarkEnd w:id="0"/>
    <w:bookmarkEnd w:id="1"/>
    <w:p w14:paraId="79CBFD25" w14:textId="77777777" w:rsidR="00795571" w:rsidRPr="00882C74" w:rsidRDefault="0051091E" w:rsidP="00795571">
      <w:pPr>
        <w:spacing w:after="0"/>
        <w:contextualSpacing/>
        <w:jc w:val="center"/>
        <w:rPr>
          <w:rFonts w:ascii="Times" w:eastAsiaTheme="minorEastAsia" w:hAnsi="Times" w:cs="Arial"/>
          <w:color w:val="1A1A1A"/>
          <w:sz w:val="22"/>
          <w:szCs w:val="22"/>
        </w:rPr>
      </w:pPr>
      <w:r w:rsidRPr="00882C74">
        <w:rPr>
          <w:rFonts w:ascii="Times" w:hAnsi="Times"/>
          <w:sz w:val="22"/>
          <w:szCs w:val="22"/>
        </w:rPr>
        <w:t>“</w:t>
      </w:r>
      <w:r w:rsidR="00795571" w:rsidRPr="00882C74">
        <w:rPr>
          <w:rFonts w:ascii="Times" w:hAnsi="Times"/>
          <w:sz w:val="22"/>
          <w:szCs w:val="22"/>
        </w:rPr>
        <w:t>…</w:t>
      </w:r>
      <w:r w:rsidR="002E78D2" w:rsidRPr="00882C74">
        <w:rPr>
          <w:rFonts w:ascii="Times" w:eastAsiaTheme="minorEastAsia" w:hAnsi="Times" w:cs="Arial"/>
          <w:color w:val="1A1A1A"/>
          <w:sz w:val="22"/>
          <w:szCs w:val="22"/>
        </w:rPr>
        <w:t xml:space="preserve">Give me your tired, your poor, </w:t>
      </w:r>
    </w:p>
    <w:p w14:paraId="21BB5B66" w14:textId="77777777" w:rsidR="00795571" w:rsidRPr="00882C74" w:rsidRDefault="002E78D2" w:rsidP="00795571">
      <w:pPr>
        <w:spacing w:after="0"/>
        <w:contextualSpacing/>
        <w:jc w:val="center"/>
        <w:rPr>
          <w:rFonts w:ascii="Times" w:eastAsiaTheme="minorEastAsia" w:hAnsi="Times" w:cs="Arial"/>
          <w:color w:val="1A1A1A"/>
          <w:sz w:val="22"/>
          <w:szCs w:val="22"/>
        </w:rPr>
      </w:pPr>
      <w:proofErr w:type="gramStart"/>
      <w:r w:rsidRPr="00882C74">
        <w:rPr>
          <w:rFonts w:ascii="Times" w:eastAsiaTheme="minorEastAsia" w:hAnsi="Times" w:cs="Arial"/>
          <w:color w:val="1A1A1A"/>
          <w:sz w:val="22"/>
          <w:szCs w:val="22"/>
        </w:rPr>
        <w:t>your</w:t>
      </w:r>
      <w:proofErr w:type="gramEnd"/>
      <w:r w:rsidRPr="00882C74">
        <w:rPr>
          <w:rFonts w:ascii="Times" w:eastAsiaTheme="minorEastAsia" w:hAnsi="Times" w:cs="Arial"/>
          <w:color w:val="1A1A1A"/>
          <w:sz w:val="22"/>
          <w:szCs w:val="22"/>
        </w:rPr>
        <w:t xml:space="preserve"> huddled masses yearning to breathe free,</w:t>
      </w:r>
      <w:r w:rsidR="00795571" w:rsidRPr="00882C74">
        <w:rPr>
          <w:rFonts w:ascii="Times" w:eastAsiaTheme="minorEastAsia" w:hAnsi="Times" w:cs="Arial"/>
          <w:color w:val="1A1A1A"/>
          <w:sz w:val="22"/>
          <w:szCs w:val="22"/>
        </w:rPr>
        <w:t xml:space="preserve"> </w:t>
      </w:r>
    </w:p>
    <w:p w14:paraId="2BAE1247" w14:textId="77777777" w:rsidR="00795571" w:rsidRPr="00882C74" w:rsidRDefault="002E78D2" w:rsidP="00795571">
      <w:pPr>
        <w:spacing w:after="0"/>
        <w:contextualSpacing/>
        <w:jc w:val="center"/>
        <w:rPr>
          <w:rFonts w:ascii="Times" w:eastAsiaTheme="minorEastAsia" w:hAnsi="Times" w:cs="Arial"/>
          <w:color w:val="1A1A1A"/>
          <w:sz w:val="22"/>
          <w:szCs w:val="22"/>
        </w:rPr>
      </w:pPr>
      <w:proofErr w:type="gramStart"/>
      <w:r w:rsidRPr="00882C74">
        <w:rPr>
          <w:rFonts w:ascii="Times" w:eastAsiaTheme="minorEastAsia" w:hAnsi="Times" w:cs="Arial"/>
          <w:color w:val="1A1A1A"/>
          <w:sz w:val="22"/>
          <w:szCs w:val="22"/>
        </w:rPr>
        <w:t>the</w:t>
      </w:r>
      <w:proofErr w:type="gramEnd"/>
      <w:r w:rsidRPr="00882C74">
        <w:rPr>
          <w:rFonts w:ascii="Times" w:eastAsiaTheme="minorEastAsia" w:hAnsi="Times" w:cs="Arial"/>
          <w:color w:val="1A1A1A"/>
          <w:sz w:val="22"/>
          <w:szCs w:val="22"/>
        </w:rPr>
        <w:t xml:space="preserve"> </w:t>
      </w:r>
      <w:r w:rsidRPr="00882C74">
        <w:rPr>
          <w:rFonts w:ascii="Times" w:eastAsiaTheme="minorEastAsia" w:hAnsi="Times" w:cs="Arial"/>
          <w:bCs/>
          <w:color w:val="1A1A1A"/>
          <w:sz w:val="22"/>
          <w:szCs w:val="22"/>
        </w:rPr>
        <w:t>wretched</w:t>
      </w:r>
      <w:r w:rsidRPr="00882C74">
        <w:rPr>
          <w:rFonts w:ascii="Times" w:eastAsiaTheme="minorEastAsia" w:hAnsi="Times" w:cs="Arial"/>
          <w:color w:val="1A1A1A"/>
          <w:sz w:val="22"/>
          <w:szCs w:val="22"/>
        </w:rPr>
        <w:t xml:space="preserve"> refuse of your teeming shore. </w:t>
      </w:r>
    </w:p>
    <w:p w14:paraId="4FFFE670" w14:textId="77777777" w:rsidR="00795571" w:rsidRPr="00882C74" w:rsidRDefault="002E78D2" w:rsidP="00795571">
      <w:pPr>
        <w:spacing w:after="0"/>
        <w:contextualSpacing/>
        <w:jc w:val="center"/>
        <w:rPr>
          <w:rFonts w:ascii="Times" w:hAnsi="Times"/>
          <w:sz w:val="22"/>
          <w:szCs w:val="22"/>
        </w:rPr>
      </w:pPr>
      <w:r w:rsidRPr="00882C74">
        <w:rPr>
          <w:rFonts w:ascii="Times" w:eastAsiaTheme="minorEastAsia" w:hAnsi="Times" w:cs="Arial"/>
          <w:color w:val="1A1A1A"/>
          <w:sz w:val="22"/>
          <w:szCs w:val="22"/>
        </w:rPr>
        <w:t xml:space="preserve">Send these, the homeless, </w:t>
      </w:r>
      <w:r w:rsidRPr="00882C74">
        <w:rPr>
          <w:rFonts w:ascii="Times" w:eastAsiaTheme="minorEastAsia" w:hAnsi="Times" w:cs="Arial"/>
          <w:bCs/>
          <w:color w:val="1A1A1A"/>
          <w:sz w:val="22"/>
          <w:szCs w:val="22"/>
        </w:rPr>
        <w:t>tempest-tossed</w:t>
      </w:r>
      <w:r w:rsidRPr="00882C74">
        <w:rPr>
          <w:rFonts w:ascii="Times" w:eastAsiaTheme="minorEastAsia" w:hAnsi="Times" w:cs="Arial"/>
          <w:color w:val="1A1A1A"/>
          <w:sz w:val="22"/>
          <w:szCs w:val="22"/>
        </w:rPr>
        <w:t xml:space="preserve"> to me, </w:t>
      </w:r>
    </w:p>
    <w:p w14:paraId="27383CD1" w14:textId="77777777" w:rsidR="002E78D2" w:rsidRPr="00882C74" w:rsidRDefault="002E78D2" w:rsidP="00795571">
      <w:pPr>
        <w:spacing w:after="0"/>
        <w:contextualSpacing/>
        <w:jc w:val="center"/>
        <w:rPr>
          <w:rFonts w:ascii="Times" w:eastAsiaTheme="minorEastAsia" w:hAnsi="Times" w:cs="Arial"/>
          <w:color w:val="1A1A1A"/>
          <w:sz w:val="22"/>
          <w:szCs w:val="22"/>
        </w:rPr>
      </w:pPr>
      <w:r w:rsidRPr="00882C74">
        <w:rPr>
          <w:rFonts w:ascii="Times" w:eastAsiaTheme="minorEastAsia" w:hAnsi="Times" w:cs="Arial"/>
          <w:color w:val="1A1A1A"/>
          <w:sz w:val="22"/>
          <w:szCs w:val="22"/>
        </w:rPr>
        <w:t>I lift my lamp beside the golden door!"</w:t>
      </w:r>
      <w:r w:rsidR="00795571" w:rsidRPr="00882C74">
        <w:rPr>
          <w:rStyle w:val="FootnoteReference"/>
          <w:rFonts w:ascii="Times" w:eastAsiaTheme="minorEastAsia" w:hAnsi="Times" w:cs="Arial"/>
          <w:color w:val="1A1A1A"/>
          <w:sz w:val="22"/>
          <w:szCs w:val="22"/>
        </w:rPr>
        <w:footnoteReference w:id="1"/>
      </w:r>
      <w:r w:rsidRPr="00882C74">
        <w:rPr>
          <w:rFonts w:ascii="Times" w:eastAsiaTheme="minorEastAsia" w:hAnsi="Times" w:cs="Arial"/>
          <w:color w:val="1A1A1A"/>
          <w:sz w:val="22"/>
          <w:szCs w:val="22"/>
        </w:rPr>
        <w:t xml:space="preserve"> </w:t>
      </w:r>
    </w:p>
    <w:p w14:paraId="3381E782" w14:textId="77777777" w:rsidR="002E78D2" w:rsidRPr="00882C74" w:rsidRDefault="00795571" w:rsidP="00795571">
      <w:pPr>
        <w:spacing w:after="0"/>
        <w:ind w:left="5760"/>
        <w:contextualSpacing/>
        <w:rPr>
          <w:rFonts w:ascii="Times" w:eastAsiaTheme="minorEastAsia" w:hAnsi="Times" w:cs="Arial"/>
          <w:color w:val="1A1A1A"/>
          <w:sz w:val="22"/>
          <w:szCs w:val="22"/>
        </w:rPr>
      </w:pPr>
      <w:r w:rsidRPr="00882C74">
        <w:rPr>
          <w:rFonts w:ascii="Times" w:eastAsiaTheme="minorEastAsia" w:hAnsi="Times" w:cs="Arial"/>
          <w:color w:val="1A1A1A"/>
          <w:sz w:val="22"/>
          <w:szCs w:val="22"/>
        </w:rPr>
        <w:t xml:space="preserve">~Lady Liberty </w:t>
      </w:r>
    </w:p>
    <w:p w14:paraId="199B27F1" w14:textId="77777777" w:rsidR="00BB155E" w:rsidRPr="00882C74" w:rsidRDefault="00BB155E" w:rsidP="00BB155E">
      <w:pPr>
        <w:spacing w:after="0"/>
        <w:contextualSpacing/>
        <w:rPr>
          <w:rFonts w:ascii="Times" w:eastAsiaTheme="minorEastAsia" w:hAnsi="Times" w:cs="Arial"/>
          <w:color w:val="1A1A1A"/>
          <w:sz w:val="22"/>
          <w:szCs w:val="22"/>
        </w:rPr>
      </w:pPr>
    </w:p>
    <w:p w14:paraId="7058077D" w14:textId="77777777" w:rsidR="00BB155E" w:rsidRPr="00882C74" w:rsidRDefault="00BB155E" w:rsidP="00BB155E">
      <w:pPr>
        <w:spacing w:after="0"/>
        <w:contextualSpacing/>
        <w:jc w:val="center"/>
        <w:rPr>
          <w:rFonts w:ascii="Times" w:eastAsiaTheme="minorEastAsia" w:hAnsi="Times" w:cs="Arial"/>
          <w:color w:val="1A1A1A"/>
          <w:sz w:val="22"/>
          <w:szCs w:val="22"/>
        </w:rPr>
      </w:pPr>
      <w:r w:rsidRPr="00882C74">
        <w:rPr>
          <w:rFonts w:ascii="Times" w:eastAsiaTheme="minorEastAsia" w:hAnsi="Times" w:cs="Arial"/>
          <w:color w:val="1A1A1A"/>
          <w:sz w:val="22"/>
          <w:szCs w:val="22"/>
        </w:rPr>
        <w:t>“Once I thought to write a history of the immigrants in America.</w:t>
      </w:r>
    </w:p>
    <w:p w14:paraId="7C24366D" w14:textId="77777777" w:rsidR="00BB155E" w:rsidRPr="00882C74" w:rsidRDefault="00BB155E" w:rsidP="00BB155E">
      <w:pPr>
        <w:spacing w:after="0"/>
        <w:contextualSpacing/>
        <w:jc w:val="center"/>
        <w:rPr>
          <w:rFonts w:ascii="Times" w:eastAsiaTheme="minorEastAsia" w:hAnsi="Times" w:cs="Arial"/>
          <w:color w:val="1A1A1A"/>
          <w:sz w:val="22"/>
          <w:szCs w:val="22"/>
        </w:rPr>
      </w:pPr>
      <w:r w:rsidRPr="00882C74">
        <w:rPr>
          <w:rFonts w:ascii="Times" w:eastAsiaTheme="minorEastAsia" w:hAnsi="Times" w:cs="Arial"/>
          <w:color w:val="1A1A1A"/>
          <w:sz w:val="22"/>
          <w:szCs w:val="22"/>
        </w:rPr>
        <w:t>Then I discovered that the immigrants were American history.”</w:t>
      </w:r>
    </w:p>
    <w:p w14:paraId="1448E2B8" w14:textId="77777777" w:rsidR="00BB155E" w:rsidRPr="00882C74" w:rsidRDefault="00BB155E" w:rsidP="00BB155E">
      <w:pPr>
        <w:spacing w:after="0"/>
        <w:ind w:left="3600" w:firstLine="720"/>
        <w:contextualSpacing/>
        <w:jc w:val="center"/>
        <w:rPr>
          <w:rFonts w:ascii="Times" w:eastAsiaTheme="minorEastAsia" w:hAnsi="Times" w:cs="Arial"/>
          <w:i/>
          <w:color w:val="1A1A1A"/>
          <w:sz w:val="22"/>
          <w:szCs w:val="22"/>
        </w:rPr>
      </w:pPr>
      <w:r w:rsidRPr="00882C74">
        <w:rPr>
          <w:rFonts w:ascii="Times" w:eastAsiaTheme="minorEastAsia" w:hAnsi="Times" w:cs="Arial"/>
          <w:color w:val="1A1A1A"/>
          <w:sz w:val="22"/>
          <w:szCs w:val="22"/>
        </w:rPr>
        <w:t xml:space="preserve">~Oscar Handlin, </w:t>
      </w:r>
      <w:r w:rsidRPr="00882C74">
        <w:rPr>
          <w:rFonts w:ascii="Times" w:eastAsiaTheme="minorEastAsia" w:hAnsi="Times" w:cs="Arial"/>
          <w:i/>
          <w:color w:val="1A1A1A"/>
          <w:sz w:val="22"/>
          <w:szCs w:val="22"/>
        </w:rPr>
        <w:t>The Uprooted</w:t>
      </w:r>
    </w:p>
    <w:p w14:paraId="4F59E2A1" w14:textId="77777777" w:rsidR="00882C74" w:rsidRPr="00882C74" w:rsidRDefault="00882C74" w:rsidP="00795571">
      <w:pPr>
        <w:spacing w:after="0"/>
        <w:contextualSpacing/>
        <w:rPr>
          <w:rFonts w:ascii="Times" w:hAnsi="Times"/>
          <w:sz w:val="22"/>
          <w:szCs w:val="22"/>
        </w:rPr>
      </w:pPr>
    </w:p>
    <w:p w14:paraId="369ED5DA" w14:textId="77777777" w:rsidR="008C3681" w:rsidRDefault="0051091E" w:rsidP="008C3681">
      <w:pPr>
        <w:spacing w:after="120"/>
        <w:rPr>
          <w:rFonts w:ascii="Times" w:hAnsi="Times"/>
          <w:sz w:val="22"/>
          <w:szCs w:val="22"/>
        </w:rPr>
      </w:pPr>
      <w:r w:rsidRPr="00882C74">
        <w:rPr>
          <w:rFonts w:ascii="Times" w:hAnsi="Times"/>
          <w:b/>
          <w:sz w:val="22"/>
          <w:szCs w:val="22"/>
        </w:rPr>
        <w:t>UNIT OVERVIEW</w:t>
      </w:r>
      <w:r w:rsidRPr="00882C74">
        <w:rPr>
          <w:rFonts w:ascii="Times" w:hAnsi="Times"/>
          <w:b/>
          <w:sz w:val="22"/>
          <w:szCs w:val="22"/>
        </w:rPr>
        <w:tab/>
      </w:r>
      <w:r w:rsidR="007441BD" w:rsidRPr="00882C74">
        <w:rPr>
          <w:rFonts w:ascii="Times" w:hAnsi="Times"/>
          <w:sz w:val="22"/>
          <w:szCs w:val="22"/>
        </w:rPr>
        <w:tab/>
      </w:r>
    </w:p>
    <w:p w14:paraId="46582244" w14:textId="067EECC8" w:rsidR="007441BD" w:rsidRDefault="007441BD" w:rsidP="008C3681">
      <w:pPr>
        <w:spacing w:after="0"/>
        <w:contextualSpacing/>
        <w:rPr>
          <w:rFonts w:ascii="Times" w:hAnsi="Times"/>
          <w:sz w:val="22"/>
          <w:szCs w:val="22"/>
        </w:rPr>
      </w:pPr>
      <w:r w:rsidRPr="00882C74">
        <w:rPr>
          <w:rFonts w:ascii="Times" w:hAnsi="Times"/>
          <w:sz w:val="22"/>
          <w:szCs w:val="22"/>
        </w:rPr>
        <w:t xml:space="preserve">All semester so far, we’ve been looking at ideas about success that characterize this country for so many people, both for those living inside and outside of our borders. As we’ve already established, the United States prides itself on being a country where— with hard work, determination, and a little pluck— anything is possible. It is because of this ideal, this “American Dream,” that many people come from all over the world to make a new home for themselves in this country. </w:t>
      </w:r>
    </w:p>
    <w:p w14:paraId="64589E39" w14:textId="77777777" w:rsidR="008C3681" w:rsidRPr="00882C74" w:rsidRDefault="008C3681" w:rsidP="008C3681">
      <w:pPr>
        <w:spacing w:after="0"/>
        <w:contextualSpacing/>
        <w:rPr>
          <w:rFonts w:ascii="Times" w:hAnsi="Times"/>
          <w:sz w:val="22"/>
          <w:szCs w:val="22"/>
        </w:rPr>
      </w:pPr>
    </w:p>
    <w:p w14:paraId="3E275422" w14:textId="7176733C" w:rsidR="0051091E" w:rsidRPr="00882C74" w:rsidRDefault="007441BD" w:rsidP="008C3681">
      <w:pPr>
        <w:spacing w:after="0"/>
        <w:contextualSpacing/>
        <w:rPr>
          <w:rFonts w:ascii="Times" w:hAnsi="Times"/>
          <w:sz w:val="22"/>
          <w:szCs w:val="22"/>
        </w:rPr>
      </w:pPr>
      <w:r w:rsidRPr="00882C74">
        <w:rPr>
          <w:rFonts w:ascii="Times" w:hAnsi="Times"/>
          <w:sz w:val="22"/>
          <w:szCs w:val="22"/>
        </w:rPr>
        <w:t xml:space="preserve">Over the course of this </w:t>
      </w:r>
      <w:r w:rsidR="00882C74" w:rsidRPr="00882C74">
        <w:rPr>
          <w:rFonts w:ascii="Times" w:hAnsi="Times"/>
          <w:sz w:val="22"/>
          <w:szCs w:val="22"/>
        </w:rPr>
        <w:t xml:space="preserve">final </w:t>
      </w:r>
      <w:r w:rsidRPr="00882C74">
        <w:rPr>
          <w:rFonts w:ascii="Times" w:hAnsi="Times"/>
          <w:sz w:val="22"/>
          <w:szCs w:val="22"/>
        </w:rPr>
        <w:t xml:space="preserve">unit, we will strive to understand what it means when it is said that America is a nation of immigrants. We will </w:t>
      </w:r>
      <w:r w:rsidR="00882C74" w:rsidRPr="00882C74">
        <w:rPr>
          <w:rFonts w:ascii="Times" w:hAnsi="Times"/>
          <w:sz w:val="22"/>
          <w:szCs w:val="22"/>
        </w:rPr>
        <w:t>turn our attention to</w:t>
      </w:r>
      <w:r w:rsidRPr="00882C74">
        <w:rPr>
          <w:rFonts w:ascii="Times" w:hAnsi="Times"/>
          <w:sz w:val="22"/>
          <w:szCs w:val="22"/>
        </w:rPr>
        <w:t xml:space="preserve"> immigrant voices—in particular, those that are often overlooked and/or </w:t>
      </w:r>
      <w:r w:rsidR="00882C74" w:rsidRPr="00882C74">
        <w:rPr>
          <w:rFonts w:ascii="Times" w:hAnsi="Times"/>
          <w:sz w:val="22"/>
          <w:szCs w:val="22"/>
        </w:rPr>
        <w:t>underrepresented</w:t>
      </w:r>
      <w:r w:rsidRPr="00882C74">
        <w:rPr>
          <w:rFonts w:ascii="Times" w:hAnsi="Times"/>
          <w:sz w:val="22"/>
          <w:szCs w:val="22"/>
        </w:rPr>
        <w:t xml:space="preserve"> in our country’s mainstream</w:t>
      </w:r>
      <w:r w:rsidR="00882C74" w:rsidRPr="00882C74">
        <w:rPr>
          <w:rFonts w:ascii="Times" w:hAnsi="Times"/>
          <w:sz w:val="22"/>
          <w:szCs w:val="22"/>
        </w:rPr>
        <w:t xml:space="preserve"> history—to better understand the experiences of those who come to our country in search of a new life for themselves and their families. </w:t>
      </w:r>
      <w:r w:rsidRPr="00882C74">
        <w:rPr>
          <w:rFonts w:ascii="Times" w:hAnsi="Times"/>
          <w:sz w:val="22"/>
          <w:szCs w:val="22"/>
        </w:rPr>
        <w:t xml:space="preserve">Without looking at these </w:t>
      </w:r>
      <w:r w:rsidR="00882C74" w:rsidRPr="00882C74">
        <w:rPr>
          <w:rFonts w:ascii="Times" w:hAnsi="Times"/>
          <w:sz w:val="22"/>
          <w:szCs w:val="22"/>
        </w:rPr>
        <w:t>stories and histories</w:t>
      </w:r>
      <w:r w:rsidRPr="00882C74">
        <w:rPr>
          <w:rFonts w:ascii="Times" w:hAnsi="Times"/>
          <w:sz w:val="22"/>
          <w:szCs w:val="22"/>
        </w:rPr>
        <w:t>, we have not yet considered what it truly means to be American. Our study will be guided</w:t>
      </w:r>
      <w:r w:rsidR="004F51DB">
        <w:rPr>
          <w:rFonts w:ascii="Times" w:hAnsi="Times"/>
          <w:sz w:val="22"/>
          <w:szCs w:val="22"/>
        </w:rPr>
        <w:t xml:space="preserve"> by</w:t>
      </w:r>
      <w:r w:rsidR="0051091E" w:rsidRPr="00882C74">
        <w:rPr>
          <w:rFonts w:ascii="Times" w:hAnsi="Times"/>
          <w:sz w:val="22"/>
          <w:szCs w:val="22"/>
        </w:rPr>
        <w:t xml:space="preserve"> the following essential questions:</w:t>
      </w:r>
    </w:p>
    <w:p w14:paraId="05D3767F" w14:textId="77777777" w:rsidR="00882C74" w:rsidRPr="00882C74" w:rsidRDefault="00882C74" w:rsidP="00882C74">
      <w:pPr>
        <w:pStyle w:val="ListParagraph"/>
        <w:numPr>
          <w:ilvl w:val="0"/>
          <w:numId w:val="4"/>
        </w:numPr>
        <w:spacing w:after="120"/>
        <w:contextualSpacing w:val="0"/>
        <w:rPr>
          <w:rFonts w:ascii="Times" w:hAnsi="Times"/>
          <w:i/>
          <w:sz w:val="22"/>
          <w:szCs w:val="22"/>
        </w:rPr>
      </w:pPr>
      <w:r w:rsidRPr="00882C74">
        <w:rPr>
          <w:rFonts w:ascii="Times" w:hAnsi="Times"/>
          <w:i/>
          <w:sz w:val="22"/>
          <w:szCs w:val="22"/>
        </w:rPr>
        <w:t>What does it mean to be an American?</w:t>
      </w:r>
    </w:p>
    <w:p w14:paraId="1C7586F5" w14:textId="77777777" w:rsidR="00882C74" w:rsidRPr="00882C74" w:rsidRDefault="00882C74" w:rsidP="00882C74">
      <w:pPr>
        <w:pStyle w:val="ListParagraph"/>
        <w:numPr>
          <w:ilvl w:val="0"/>
          <w:numId w:val="4"/>
        </w:numPr>
        <w:spacing w:after="120"/>
        <w:contextualSpacing w:val="0"/>
        <w:rPr>
          <w:rFonts w:ascii="Times" w:hAnsi="Times"/>
          <w:i/>
          <w:sz w:val="22"/>
          <w:szCs w:val="22"/>
          <w:lang w:eastAsia="ja-JP"/>
        </w:rPr>
      </w:pPr>
      <w:r w:rsidRPr="00882C74">
        <w:rPr>
          <w:rFonts w:ascii="Times" w:eastAsiaTheme="minorEastAsia" w:hAnsi="Times" w:cs="AdelleBasic-Italic"/>
          <w:i/>
          <w:iCs/>
          <w:sz w:val="22"/>
          <w:szCs w:val="22"/>
        </w:rPr>
        <w:t>How do (and how should) societies integrate newcomers? How do newcomers develop a sense of belonging to the places where they have arrived?</w:t>
      </w:r>
    </w:p>
    <w:p w14:paraId="6B39135E" w14:textId="2E8C4652" w:rsidR="0051091E" w:rsidRDefault="00882C74" w:rsidP="00985B99">
      <w:pPr>
        <w:pStyle w:val="ListParagraph"/>
        <w:numPr>
          <w:ilvl w:val="0"/>
          <w:numId w:val="4"/>
        </w:numPr>
        <w:spacing w:after="120"/>
        <w:contextualSpacing w:val="0"/>
        <w:rPr>
          <w:rFonts w:ascii="Times" w:hAnsi="Times"/>
          <w:i/>
          <w:sz w:val="22"/>
          <w:szCs w:val="22"/>
          <w:lang w:eastAsia="ja-JP"/>
        </w:rPr>
      </w:pPr>
      <w:r w:rsidRPr="00882C74">
        <w:rPr>
          <w:rFonts w:ascii="Times" w:hAnsi="Times"/>
          <w:i/>
          <w:sz w:val="22"/>
          <w:szCs w:val="22"/>
        </w:rPr>
        <w:t xml:space="preserve">What is it like to be an immigrant in the United States? </w:t>
      </w:r>
      <w:r w:rsidR="0037071E">
        <w:rPr>
          <w:rFonts w:ascii="Times" w:hAnsi="Times"/>
          <w:i/>
          <w:sz w:val="22"/>
          <w:szCs w:val="22"/>
        </w:rPr>
        <w:t xml:space="preserve">Specifically, what social, political, cultural, and economic factors shape the experiences of different immigrant groups? </w:t>
      </w:r>
      <w:r w:rsidRPr="00882C74">
        <w:rPr>
          <w:rFonts w:ascii="Times" w:hAnsi="Times"/>
          <w:i/>
          <w:sz w:val="22"/>
          <w:szCs w:val="22"/>
        </w:rPr>
        <w:t>Wh</w:t>
      </w:r>
      <w:r w:rsidR="0037071E">
        <w:rPr>
          <w:rFonts w:ascii="Times" w:hAnsi="Times"/>
          <w:i/>
          <w:sz w:val="22"/>
          <w:szCs w:val="22"/>
        </w:rPr>
        <w:t xml:space="preserve">at are the common themes of the American immigrant </w:t>
      </w:r>
      <w:r w:rsidRPr="00882C74">
        <w:rPr>
          <w:rFonts w:ascii="Times" w:hAnsi="Times"/>
          <w:i/>
          <w:sz w:val="22"/>
          <w:szCs w:val="22"/>
        </w:rPr>
        <w:t>experience?</w:t>
      </w:r>
    </w:p>
    <w:p w14:paraId="567291C7" w14:textId="77777777" w:rsidR="00985B99" w:rsidRPr="00985B99" w:rsidRDefault="00985B99" w:rsidP="00985B99">
      <w:pPr>
        <w:pStyle w:val="ListParagraph"/>
        <w:spacing w:after="120"/>
        <w:contextualSpacing w:val="0"/>
        <w:rPr>
          <w:rFonts w:ascii="Times" w:hAnsi="Times"/>
          <w:i/>
          <w:sz w:val="22"/>
          <w:szCs w:val="22"/>
          <w:lang w:eastAsia="ja-JP"/>
        </w:rPr>
      </w:pPr>
    </w:p>
    <w:p w14:paraId="4E4E6D4D" w14:textId="77777777" w:rsidR="008C3681" w:rsidRPr="007B0B97" w:rsidRDefault="00882C74" w:rsidP="008C3681">
      <w:pPr>
        <w:spacing w:after="120"/>
        <w:rPr>
          <w:rFonts w:ascii="Times" w:hAnsi="Times"/>
          <w:sz w:val="22"/>
          <w:szCs w:val="22"/>
        </w:rPr>
      </w:pPr>
      <w:r w:rsidRPr="007B0B97">
        <w:rPr>
          <w:rFonts w:ascii="Times" w:hAnsi="Times"/>
          <w:b/>
          <w:sz w:val="22"/>
          <w:szCs w:val="22"/>
        </w:rPr>
        <w:t>UNIT STRUCTURE</w:t>
      </w:r>
      <w:r w:rsidR="001177C9" w:rsidRPr="007B0B97">
        <w:rPr>
          <w:rFonts w:ascii="Times" w:hAnsi="Times"/>
          <w:b/>
          <w:sz w:val="22"/>
          <w:szCs w:val="22"/>
        </w:rPr>
        <w:t xml:space="preserve"> &amp; ASSESSMENTS</w:t>
      </w:r>
      <w:r w:rsidRPr="007B0B97">
        <w:rPr>
          <w:rFonts w:ascii="Times" w:hAnsi="Times"/>
          <w:b/>
          <w:sz w:val="22"/>
          <w:szCs w:val="22"/>
        </w:rPr>
        <w:tab/>
      </w:r>
      <w:r w:rsidRPr="007B0B97">
        <w:rPr>
          <w:rFonts w:ascii="Times" w:hAnsi="Times"/>
          <w:sz w:val="22"/>
          <w:szCs w:val="22"/>
        </w:rPr>
        <w:tab/>
      </w:r>
    </w:p>
    <w:p w14:paraId="07A8E12E" w14:textId="0DE9E183" w:rsidR="0051091E" w:rsidRPr="007B0B97" w:rsidRDefault="00882C74" w:rsidP="0051091E">
      <w:pPr>
        <w:spacing w:after="0"/>
        <w:contextualSpacing/>
        <w:rPr>
          <w:rFonts w:ascii="Times" w:hAnsi="Times"/>
          <w:sz w:val="22"/>
          <w:szCs w:val="22"/>
        </w:rPr>
      </w:pPr>
      <w:r w:rsidRPr="007B0B97">
        <w:rPr>
          <w:rFonts w:ascii="Times" w:hAnsi="Times"/>
          <w:sz w:val="22"/>
          <w:szCs w:val="22"/>
        </w:rPr>
        <w:t xml:space="preserve">This unit will be structured differently than those we have worked through this year so far. Much of the time we spend together in class will be grounded in small group and individual work. This will require you to manage your schedule and workload </w:t>
      </w:r>
      <w:r w:rsidR="0037071E" w:rsidRPr="007B0B97">
        <w:rPr>
          <w:rFonts w:ascii="Times" w:hAnsi="Times"/>
          <w:sz w:val="22"/>
          <w:szCs w:val="22"/>
        </w:rPr>
        <w:t xml:space="preserve">largely with </w:t>
      </w:r>
      <w:r w:rsidRPr="007B0B97">
        <w:rPr>
          <w:rFonts w:ascii="Times" w:hAnsi="Times"/>
          <w:sz w:val="22"/>
          <w:szCs w:val="22"/>
        </w:rPr>
        <w:t xml:space="preserve">your peers and on your own, and necessitate that you really step up and take responsibility for how you spend your time. This is meant to prepare you for the kind of work and </w:t>
      </w:r>
      <w:r w:rsidR="0037071E" w:rsidRPr="007B0B97">
        <w:rPr>
          <w:rFonts w:ascii="Times" w:hAnsi="Times"/>
          <w:sz w:val="22"/>
          <w:szCs w:val="22"/>
        </w:rPr>
        <w:t xml:space="preserve">learning </w:t>
      </w:r>
      <w:r w:rsidRPr="007B0B97">
        <w:rPr>
          <w:rFonts w:ascii="Times" w:hAnsi="Times"/>
          <w:sz w:val="22"/>
          <w:szCs w:val="22"/>
        </w:rPr>
        <w:t>environment that you will encounter in college. So don’t let seniorities get the best of you; this will not set you up for success in our remaining eleven weeks together.</w:t>
      </w:r>
    </w:p>
    <w:p w14:paraId="74D36811" w14:textId="77777777" w:rsidR="00882C74" w:rsidRPr="007B0B97" w:rsidRDefault="00882C74" w:rsidP="0051091E">
      <w:pPr>
        <w:spacing w:after="0"/>
        <w:contextualSpacing/>
        <w:rPr>
          <w:rFonts w:ascii="Times" w:hAnsi="Times"/>
          <w:b/>
          <w:sz w:val="22"/>
          <w:szCs w:val="22"/>
        </w:rPr>
      </w:pPr>
    </w:p>
    <w:p w14:paraId="17A06624" w14:textId="29782B1F" w:rsidR="0037071E" w:rsidRPr="007B0B97" w:rsidRDefault="00B719A2" w:rsidP="0051091E">
      <w:pPr>
        <w:spacing w:after="0"/>
        <w:contextualSpacing/>
        <w:rPr>
          <w:rFonts w:ascii="Times" w:hAnsi="Times"/>
          <w:sz w:val="22"/>
          <w:szCs w:val="22"/>
        </w:rPr>
      </w:pPr>
      <w:r>
        <w:rPr>
          <w:rFonts w:ascii="Times" w:hAnsi="Times"/>
          <w:sz w:val="22"/>
          <w:szCs w:val="22"/>
        </w:rPr>
        <w:t>We</w:t>
      </w:r>
      <w:r w:rsidR="00882C74" w:rsidRPr="007B0B97">
        <w:rPr>
          <w:rFonts w:ascii="Times" w:hAnsi="Times"/>
          <w:sz w:val="22"/>
          <w:szCs w:val="22"/>
        </w:rPr>
        <w:t xml:space="preserve"> will begin the unit with some shorter texts </w:t>
      </w:r>
      <w:r w:rsidR="0037071E" w:rsidRPr="007B0B97">
        <w:rPr>
          <w:rFonts w:ascii="Times" w:hAnsi="Times"/>
          <w:sz w:val="22"/>
          <w:szCs w:val="22"/>
        </w:rPr>
        <w:t xml:space="preserve">(essays, short stories, poems, etc.) </w:t>
      </w:r>
      <w:r w:rsidR="00882C74" w:rsidRPr="007B0B97">
        <w:rPr>
          <w:rFonts w:ascii="Times" w:hAnsi="Times"/>
          <w:sz w:val="22"/>
          <w:szCs w:val="22"/>
        </w:rPr>
        <w:t xml:space="preserve">and </w:t>
      </w:r>
      <w:r w:rsidR="0037071E" w:rsidRPr="007B0B97">
        <w:rPr>
          <w:rFonts w:ascii="Times" w:hAnsi="Times"/>
          <w:sz w:val="22"/>
          <w:szCs w:val="22"/>
        </w:rPr>
        <w:t xml:space="preserve">do some important skill building together. This </w:t>
      </w:r>
      <w:r w:rsidR="00882C74" w:rsidRPr="007B0B97">
        <w:rPr>
          <w:rFonts w:ascii="Times" w:hAnsi="Times"/>
          <w:sz w:val="22"/>
          <w:szCs w:val="22"/>
        </w:rPr>
        <w:t xml:space="preserve">will set you up to complete </w:t>
      </w:r>
      <w:r w:rsidR="002731B1" w:rsidRPr="007B0B97">
        <w:rPr>
          <w:rFonts w:ascii="Times" w:hAnsi="Times"/>
          <w:sz w:val="22"/>
          <w:szCs w:val="22"/>
        </w:rPr>
        <w:t xml:space="preserve">your </w:t>
      </w:r>
      <w:r w:rsidR="0037071E" w:rsidRPr="007B0B97">
        <w:rPr>
          <w:rFonts w:ascii="Times" w:hAnsi="Times"/>
          <w:sz w:val="22"/>
          <w:szCs w:val="22"/>
        </w:rPr>
        <w:t>full-length</w:t>
      </w:r>
      <w:r w:rsidR="002731B1" w:rsidRPr="007B0B97">
        <w:rPr>
          <w:rFonts w:ascii="Times" w:hAnsi="Times"/>
          <w:sz w:val="22"/>
          <w:szCs w:val="22"/>
        </w:rPr>
        <w:t xml:space="preserve"> reading assignments</w:t>
      </w:r>
      <w:r w:rsidR="0037071E" w:rsidRPr="007B0B97">
        <w:rPr>
          <w:rFonts w:ascii="Times" w:hAnsi="Times"/>
          <w:sz w:val="22"/>
          <w:szCs w:val="22"/>
        </w:rPr>
        <w:t xml:space="preserve"> </w:t>
      </w:r>
      <w:r>
        <w:rPr>
          <w:rFonts w:ascii="Times" w:hAnsi="Times"/>
          <w:sz w:val="22"/>
          <w:szCs w:val="22"/>
        </w:rPr>
        <w:t>more independently.</w:t>
      </w:r>
    </w:p>
    <w:p w14:paraId="35A4E32D" w14:textId="77777777" w:rsidR="0037071E" w:rsidRPr="007B0B97" w:rsidRDefault="0037071E" w:rsidP="0051091E">
      <w:pPr>
        <w:spacing w:after="0"/>
        <w:contextualSpacing/>
        <w:rPr>
          <w:rFonts w:ascii="Times" w:hAnsi="Times"/>
          <w:sz w:val="22"/>
          <w:szCs w:val="22"/>
        </w:rPr>
      </w:pPr>
    </w:p>
    <w:p w14:paraId="6D4C4384" w14:textId="734BA2D2" w:rsidR="002731B1" w:rsidRPr="007B0B97" w:rsidRDefault="0037071E" w:rsidP="0051091E">
      <w:pPr>
        <w:spacing w:after="0"/>
        <w:contextualSpacing/>
        <w:rPr>
          <w:rFonts w:ascii="Times" w:hAnsi="Times"/>
          <w:sz w:val="22"/>
          <w:szCs w:val="22"/>
        </w:rPr>
      </w:pPr>
      <w:r w:rsidRPr="007B0B97">
        <w:rPr>
          <w:rFonts w:ascii="Times" w:hAnsi="Times"/>
          <w:sz w:val="22"/>
          <w:szCs w:val="22"/>
        </w:rPr>
        <w:t>Over the next eleven weeks</w:t>
      </w:r>
      <w:r w:rsidR="002731B1" w:rsidRPr="007B0B97">
        <w:rPr>
          <w:rFonts w:ascii="Times" w:hAnsi="Times"/>
          <w:sz w:val="22"/>
          <w:szCs w:val="22"/>
        </w:rPr>
        <w:t xml:space="preserve">, you will be working on a </w:t>
      </w:r>
      <w:r w:rsidR="002731B1" w:rsidRPr="007B0B97">
        <w:rPr>
          <w:rFonts w:ascii="Times" w:hAnsi="Times"/>
          <w:b/>
          <w:sz w:val="22"/>
          <w:szCs w:val="22"/>
        </w:rPr>
        <w:t>final research paper</w:t>
      </w:r>
      <w:r w:rsidR="002731B1" w:rsidRPr="007B0B97">
        <w:rPr>
          <w:rFonts w:ascii="Times" w:hAnsi="Times"/>
          <w:sz w:val="22"/>
          <w:szCs w:val="22"/>
        </w:rPr>
        <w:t xml:space="preserve"> and a study in small </w:t>
      </w:r>
      <w:r w:rsidR="002731B1" w:rsidRPr="007B0B97">
        <w:rPr>
          <w:rFonts w:ascii="Times" w:hAnsi="Times"/>
          <w:b/>
          <w:sz w:val="22"/>
          <w:szCs w:val="22"/>
        </w:rPr>
        <w:t xml:space="preserve">literature circle groups </w:t>
      </w:r>
      <w:r w:rsidR="002731B1" w:rsidRPr="007B0B97">
        <w:rPr>
          <w:rFonts w:ascii="Times" w:hAnsi="Times"/>
          <w:sz w:val="22"/>
          <w:szCs w:val="22"/>
        </w:rPr>
        <w:t xml:space="preserve">of a </w:t>
      </w:r>
      <w:r w:rsidR="002731B1" w:rsidRPr="007B0B97">
        <w:rPr>
          <w:rFonts w:ascii="Times" w:hAnsi="Times"/>
          <w:b/>
          <w:sz w:val="22"/>
          <w:szCs w:val="22"/>
        </w:rPr>
        <w:t xml:space="preserve">memoir or fictionalized narrative of a particular immigrant experience. </w:t>
      </w:r>
      <w:r w:rsidR="002731B1" w:rsidRPr="007B0B97">
        <w:rPr>
          <w:rFonts w:ascii="Times" w:hAnsi="Times"/>
          <w:sz w:val="22"/>
          <w:szCs w:val="22"/>
        </w:rPr>
        <w:t>The work you do in these literature circles and on your individual research paper will have components that are connected to one another, and you will work on both concurrently for the remainder of the semester. Specific details about both components of this unit will be provided over the next few weeks.</w:t>
      </w:r>
    </w:p>
    <w:p w14:paraId="21C71C29" w14:textId="77777777" w:rsidR="002731B1" w:rsidRPr="007B0B97" w:rsidRDefault="002731B1" w:rsidP="0051091E">
      <w:pPr>
        <w:spacing w:after="0"/>
        <w:contextualSpacing/>
        <w:rPr>
          <w:rFonts w:ascii="Times" w:hAnsi="Times"/>
          <w:sz w:val="22"/>
          <w:szCs w:val="22"/>
        </w:rPr>
      </w:pPr>
    </w:p>
    <w:p w14:paraId="6E901873" w14:textId="77777777" w:rsidR="002731B1" w:rsidRPr="007B0B97" w:rsidRDefault="002731B1" w:rsidP="0051091E">
      <w:pPr>
        <w:spacing w:after="0"/>
        <w:contextualSpacing/>
        <w:rPr>
          <w:rFonts w:ascii="Times" w:hAnsi="Times"/>
          <w:sz w:val="22"/>
          <w:szCs w:val="22"/>
        </w:rPr>
      </w:pPr>
      <w:r w:rsidRPr="007B0B97">
        <w:rPr>
          <w:rFonts w:ascii="Times" w:hAnsi="Times"/>
          <w:sz w:val="22"/>
          <w:szCs w:val="22"/>
        </w:rPr>
        <w:t>In sum, the primary assessments that you will be responsible for this semester include (but are not limited to) the following:</w:t>
      </w:r>
    </w:p>
    <w:p w14:paraId="2906DF87" w14:textId="77777777" w:rsidR="002731B1" w:rsidRPr="007B0B97" w:rsidRDefault="002731B1" w:rsidP="0051091E">
      <w:pPr>
        <w:spacing w:after="0"/>
        <w:contextualSpacing/>
        <w:rPr>
          <w:rFonts w:ascii="Times" w:hAnsi="Times"/>
          <w:sz w:val="22"/>
          <w:szCs w:val="22"/>
        </w:rPr>
      </w:pPr>
    </w:p>
    <w:p w14:paraId="688C2342" w14:textId="31D05106" w:rsidR="00B14D4F" w:rsidRPr="007B0B97" w:rsidRDefault="00B14D4F" w:rsidP="002731B1">
      <w:pPr>
        <w:pStyle w:val="ListParagraph"/>
        <w:numPr>
          <w:ilvl w:val="0"/>
          <w:numId w:val="6"/>
        </w:numPr>
        <w:spacing w:after="120"/>
        <w:contextualSpacing w:val="0"/>
        <w:rPr>
          <w:rFonts w:ascii="Times" w:hAnsi="Times"/>
          <w:sz w:val="22"/>
          <w:szCs w:val="22"/>
        </w:rPr>
      </w:pPr>
      <w:r w:rsidRPr="007B0B97">
        <w:rPr>
          <w:rFonts w:ascii="Times" w:hAnsi="Times"/>
          <w:b/>
          <w:i/>
          <w:sz w:val="22"/>
          <w:szCs w:val="22"/>
        </w:rPr>
        <w:t>A l</w:t>
      </w:r>
      <w:r w:rsidR="002731B1" w:rsidRPr="007B0B97">
        <w:rPr>
          <w:rFonts w:ascii="Times" w:hAnsi="Times"/>
          <w:b/>
          <w:i/>
          <w:sz w:val="22"/>
          <w:szCs w:val="22"/>
        </w:rPr>
        <w:t xml:space="preserve">iterature circle </w:t>
      </w:r>
      <w:r w:rsidRPr="007B0B97">
        <w:rPr>
          <w:rFonts w:ascii="Times" w:hAnsi="Times"/>
          <w:b/>
          <w:i/>
          <w:sz w:val="22"/>
          <w:szCs w:val="22"/>
        </w:rPr>
        <w:t>study of a memoir or novel</w:t>
      </w:r>
      <w:r w:rsidRPr="007B0B97">
        <w:rPr>
          <w:rFonts w:ascii="Times" w:hAnsi="Times"/>
          <w:i/>
          <w:sz w:val="22"/>
          <w:szCs w:val="22"/>
        </w:rPr>
        <w:t>, which will include:</w:t>
      </w:r>
    </w:p>
    <w:p w14:paraId="07B9F951" w14:textId="0654B025" w:rsidR="002731B1" w:rsidRPr="007B0B97" w:rsidRDefault="00B14D4F" w:rsidP="00B14D4F">
      <w:pPr>
        <w:pStyle w:val="ListParagraph"/>
        <w:numPr>
          <w:ilvl w:val="1"/>
          <w:numId w:val="6"/>
        </w:numPr>
        <w:spacing w:after="120"/>
        <w:contextualSpacing w:val="0"/>
        <w:rPr>
          <w:rFonts w:ascii="Times" w:hAnsi="Times"/>
          <w:sz w:val="22"/>
          <w:szCs w:val="22"/>
        </w:rPr>
      </w:pPr>
      <w:r w:rsidRPr="007B0B97">
        <w:rPr>
          <w:rFonts w:ascii="Times" w:hAnsi="Times"/>
          <w:i/>
          <w:sz w:val="22"/>
          <w:szCs w:val="22"/>
          <w:u w:val="single"/>
        </w:rPr>
        <w:t>R</w:t>
      </w:r>
      <w:r w:rsidR="002731B1" w:rsidRPr="007B0B97">
        <w:rPr>
          <w:rFonts w:ascii="Times" w:hAnsi="Times"/>
          <w:i/>
          <w:sz w:val="22"/>
          <w:szCs w:val="22"/>
          <w:u w:val="single"/>
        </w:rPr>
        <w:t>eading and notes</w:t>
      </w:r>
      <w:r w:rsidR="002731B1" w:rsidRPr="007B0B97">
        <w:rPr>
          <w:rFonts w:ascii="Times" w:hAnsi="Times"/>
          <w:sz w:val="22"/>
          <w:szCs w:val="22"/>
        </w:rPr>
        <w:t xml:space="preserve"> (you will each have a particular role within your group, and will be held accountable to fulfilling that role)</w:t>
      </w:r>
      <w:r w:rsidRPr="007B0B97">
        <w:rPr>
          <w:rFonts w:ascii="Times" w:hAnsi="Times"/>
          <w:sz w:val="22"/>
          <w:szCs w:val="22"/>
        </w:rPr>
        <w:t>.</w:t>
      </w:r>
    </w:p>
    <w:p w14:paraId="44965B5B" w14:textId="00A2A9AE" w:rsidR="008C3681" w:rsidRPr="007B0B97" w:rsidRDefault="00B14D4F" w:rsidP="007B0B97">
      <w:pPr>
        <w:pStyle w:val="ListParagraph"/>
        <w:numPr>
          <w:ilvl w:val="1"/>
          <w:numId w:val="6"/>
        </w:numPr>
        <w:spacing w:after="120"/>
        <w:contextualSpacing w:val="0"/>
        <w:rPr>
          <w:rFonts w:ascii="Times" w:hAnsi="Times"/>
          <w:sz w:val="22"/>
          <w:szCs w:val="22"/>
        </w:rPr>
      </w:pPr>
      <w:r w:rsidRPr="007B0B97">
        <w:rPr>
          <w:rFonts w:ascii="Times" w:hAnsi="Times"/>
          <w:i/>
          <w:sz w:val="22"/>
          <w:szCs w:val="22"/>
          <w:u w:val="single"/>
        </w:rPr>
        <w:t>A literature circle presentation</w:t>
      </w:r>
      <w:r w:rsidR="00275949">
        <w:rPr>
          <w:rFonts w:ascii="Times" w:hAnsi="Times"/>
          <w:i/>
          <w:sz w:val="22"/>
          <w:szCs w:val="22"/>
          <w:u w:val="single"/>
        </w:rPr>
        <w:t>.</w:t>
      </w:r>
    </w:p>
    <w:p w14:paraId="016B218B" w14:textId="022DCF33" w:rsidR="00B14D4F" w:rsidRPr="007B0B97" w:rsidRDefault="007B0B97" w:rsidP="002731B1">
      <w:pPr>
        <w:pStyle w:val="ListParagraph"/>
        <w:numPr>
          <w:ilvl w:val="0"/>
          <w:numId w:val="6"/>
        </w:numPr>
        <w:spacing w:after="120"/>
        <w:contextualSpacing w:val="0"/>
        <w:rPr>
          <w:rFonts w:ascii="Times" w:hAnsi="Times"/>
          <w:sz w:val="22"/>
          <w:szCs w:val="22"/>
        </w:rPr>
      </w:pPr>
      <w:r>
        <w:rPr>
          <w:rFonts w:ascii="Times" w:hAnsi="Times"/>
          <w:b/>
          <w:i/>
          <w:sz w:val="22"/>
          <w:szCs w:val="22"/>
        </w:rPr>
        <w:t xml:space="preserve">An </w:t>
      </w:r>
      <w:r w:rsidR="00B14D4F" w:rsidRPr="007B0B97">
        <w:rPr>
          <w:rFonts w:ascii="Times" w:hAnsi="Times"/>
          <w:b/>
          <w:i/>
          <w:sz w:val="22"/>
          <w:szCs w:val="22"/>
        </w:rPr>
        <w:t xml:space="preserve">Individual Research </w:t>
      </w:r>
      <w:r>
        <w:rPr>
          <w:rFonts w:ascii="Times" w:hAnsi="Times"/>
          <w:b/>
          <w:i/>
          <w:sz w:val="22"/>
          <w:szCs w:val="22"/>
        </w:rPr>
        <w:t>Project</w:t>
      </w:r>
    </w:p>
    <w:p w14:paraId="049E3F8B" w14:textId="51934B23" w:rsidR="002731B1" w:rsidRPr="007B0B97" w:rsidRDefault="002731B1" w:rsidP="00B14D4F">
      <w:pPr>
        <w:pStyle w:val="ListParagraph"/>
        <w:numPr>
          <w:ilvl w:val="1"/>
          <w:numId w:val="6"/>
        </w:numPr>
        <w:spacing w:after="120"/>
        <w:contextualSpacing w:val="0"/>
        <w:rPr>
          <w:rFonts w:ascii="Times" w:hAnsi="Times"/>
          <w:sz w:val="22"/>
          <w:szCs w:val="22"/>
        </w:rPr>
      </w:pPr>
      <w:r w:rsidRPr="007B0B97">
        <w:rPr>
          <w:rFonts w:ascii="Times" w:hAnsi="Times"/>
          <w:i/>
          <w:sz w:val="22"/>
          <w:szCs w:val="22"/>
          <w:u w:val="single"/>
        </w:rPr>
        <w:t>Research components</w:t>
      </w:r>
      <w:r w:rsidRPr="007B0B97">
        <w:rPr>
          <w:rFonts w:ascii="Times" w:hAnsi="Times"/>
          <w:sz w:val="22"/>
          <w:szCs w:val="22"/>
        </w:rPr>
        <w:t xml:space="preserve"> </w:t>
      </w:r>
      <w:r w:rsidR="00B14D4F" w:rsidRPr="007B0B97">
        <w:rPr>
          <w:rFonts w:ascii="Times" w:hAnsi="Times"/>
          <w:sz w:val="22"/>
          <w:szCs w:val="22"/>
        </w:rPr>
        <w:t xml:space="preserve">will include </w:t>
      </w:r>
      <w:r w:rsidRPr="007B0B97">
        <w:rPr>
          <w:rFonts w:ascii="Times" w:hAnsi="Times"/>
          <w:sz w:val="22"/>
          <w:szCs w:val="22"/>
        </w:rPr>
        <w:t xml:space="preserve">the development of an individual research question, a series of research notecards to record what you find in your effort to answer that research question, </w:t>
      </w:r>
      <w:r w:rsidR="00B14D4F" w:rsidRPr="007B0B97">
        <w:rPr>
          <w:rFonts w:ascii="Times" w:hAnsi="Times"/>
          <w:sz w:val="22"/>
          <w:szCs w:val="22"/>
        </w:rPr>
        <w:t xml:space="preserve">and the development of </w:t>
      </w:r>
      <w:r w:rsidRPr="007B0B97">
        <w:rPr>
          <w:rFonts w:ascii="Times" w:hAnsi="Times"/>
          <w:sz w:val="22"/>
          <w:szCs w:val="22"/>
        </w:rPr>
        <w:t xml:space="preserve">an analytical thesis that offers a </w:t>
      </w:r>
      <w:r w:rsidR="00B14D4F" w:rsidRPr="007B0B97">
        <w:rPr>
          <w:rFonts w:ascii="Times" w:hAnsi="Times"/>
          <w:sz w:val="22"/>
          <w:szCs w:val="22"/>
        </w:rPr>
        <w:t>position on your findings, in addition to other smaller steps to aid you in all of this along the way.</w:t>
      </w:r>
    </w:p>
    <w:p w14:paraId="45F863EE" w14:textId="6E20EFF6" w:rsidR="002731B1" w:rsidRPr="007B0B97" w:rsidRDefault="002731B1" w:rsidP="00B14D4F">
      <w:pPr>
        <w:pStyle w:val="ListParagraph"/>
        <w:numPr>
          <w:ilvl w:val="1"/>
          <w:numId w:val="6"/>
        </w:numPr>
        <w:spacing w:after="120"/>
        <w:contextualSpacing w:val="0"/>
        <w:rPr>
          <w:rFonts w:ascii="Times" w:hAnsi="Times"/>
          <w:sz w:val="22"/>
          <w:szCs w:val="22"/>
        </w:rPr>
      </w:pPr>
      <w:r w:rsidRPr="007B0B97">
        <w:rPr>
          <w:rFonts w:ascii="Times" w:hAnsi="Times"/>
          <w:i/>
          <w:sz w:val="22"/>
          <w:szCs w:val="22"/>
          <w:u w:val="single"/>
        </w:rPr>
        <w:t>Final paper</w:t>
      </w:r>
      <w:r w:rsidRPr="007B0B97">
        <w:rPr>
          <w:rFonts w:ascii="Times" w:hAnsi="Times"/>
          <w:sz w:val="22"/>
          <w:szCs w:val="22"/>
        </w:rPr>
        <w:t xml:space="preserve"> (this will aim to summarize your research, present your conclusion about that research, and make analytical connections to your literature circle reading)</w:t>
      </w:r>
      <w:r w:rsidR="00275949">
        <w:rPr>
          <w:rFonts w:ascii="Times" w:hAnsi="Times"/>
          <w:sz w:val="22"/>
          <w:szCs w:val="22"/>
        </w:rPr>
        <w:t>.</w:t>
      </w:r>
    </w:p>
    <w:p w14:paraId="5BC67DA7" w14:textId="77777777" w:rsidR="001177C9" w:rsidRPr="007B0B97" w:rsidRDefault="001177C9" w:rsidP="002731B1">
      <w:pPr>
        <w:spacing w:after="0"/>
        <w:rPr>
          <w:rFonts w:ascii="Times" w:hAnsi="Times"/>
          <w:sz w:val="22"/>
          <w:szCs w:val="22"/>
        </w:rPr>
      </w:pPr>
    </w:p>
    <w:p w14:paraId="68CF6767" w14:textId="5BB6F811" w:rsidR="001177C9" w:rsidRPr="007B0B97" w:rsidRDefault="002731B1" w:rsidP="002731B1">
      <w:pPr>
        <w:spacing w:after="0"/>
        <w:rPr>
          <w:rFonts w:ascii="Times" w:hAnsi="Times"/>
          <w:sz w:val="22"/>
          <w:szCs w:val="22"/>
        </w:rPr>
      </w:pPr>
      <w:r w:rsidRPr="007B0B97">
        <w:rPr>
          <w:rFonts w:ascii="Times" w:hAnsi="Times"/>
          <w:sz w:val="22"/>
          <w:szCs w:val="22"/>
        </w:rPr>
        <w:t xml:space="preserve">You will be guided through each component of these </w:t>
      </w:r>
      <w:r w:rsidR="001177C9" w:rsidRPr="007B0B97">
        <w:rPr>
          <w:rFonts w:ascii="Times" w:hAnsi="Times"/>
          <w:sz w:val="22"/>
          <w:szCs w:val="22"/>
        </w:rPr>
        <w:t>tasks</w:t>
      </w:r>
      <w:r w:rsidRPr="007B0B97">
        <w:rPr>
          <w:rFonts w:ascii="Times" w:hAnsi="Times"/>
          <w:sz w:val="22"/>
          <w:szCs w:val="22"/>
        </w:rPr>
        <w:t xml:space="preserve">. The goal is that by the conclusion of the semester, you </w:t>
      </w:r>
      <w:r w:rsidR="001177C9" w:rsidRPr="007B0B97">
        <w:rPr>
          <w:rFonts w:ascii="Times" w:hAnsi="Times"/>
          <w:sz w:val="22"/>
          <w:szCs w:val="22"/>
        </w:rPr>
        <w:t>will be highly</w:t>
      </w:r>
      <w:r w:rsidRPr="007B0B97">
        <w:rPr>
          <w:rFonts w:ascii="Times" w:hAnsi="Times"/>
          <w:sz w:val="22"/>
          <w:szCs w:val="22"/>
        </w:rPr>
        <w:t xml:space="preserve"> </w:t>
      </w:r>
      <w:r w:rsidR="001177C9" w:rsidRPr="007B0B97">
        <w:rPr>
          <w:rFonts w:ascii="Times" w:hAnsi="Times"/>
          <w:sz w:val="22"/>
          <w:szCs w:val="22"/>
        </w:rPr>
        <w:t>proficient in the skills that are required to complete any advanced research and coll</w:t>
      </w:r>
      <w:r w:rsidR="00B14D4F" w:rsidRPr="007B0B97">
        <w:rPr>
          <w:rFonts w:ascii="Times" w:hAnsi="Times"/>
          <w:sz w:val="22"/>
          <w:szCs w:val="22"/>
        </w:rPr>
        <w:t>ege-level inquiry based project or paper</w:t>
      </w:r>
      <w:r w:rsidR="001177C9" w:rsidRPr="007B0B97">
        <w:rPr>
          <w:rFonts w:ascii="Times" w:hAnsi="Times"/>
          <w:sz w:val="22"/>
          <w:szCs w:val="22"/>
        </w:rPr>
        <w:t>. You will have no final exam for this course except the completion of these final assignments.</w:t>
      </w:r>
      <w:r w:rsidR="00B14D4F" w:rsidRPr="007B0B97">
        <w:rPr>
          <w:rFonts w:ascii="Times" w:hAnsi="Times"/>
          <w:sz w:val="22"/>
          <w:szCs w:val="22"/>
        </w:rPr>
        <w:t xml:space="preserve"> A failure to complete the assignments listed above will hinder your ability to pass this class, and thus, your ability to walk </w:t>
      </w:r>
      <w:r w:rsidR="00826FF8">
        <w:rPr>
          <w:rFonts w:ascii="Times" w:hAnsi="Times"/>
          <w:sz w:val="22"/>
          <w:szCs w:val="22"/>
        </w:rPr>
        <w:t>on</w:t>
      </w:r>
      <w:r w:rsidR="00B14D4F" w:rsidRPr="007B0B97">
        <w:rPr>
          <w:rFonts w:ascii="Times" w:hAnsi="Times"/>
          <w:sz w:val="22"/>
          <w:szCs w:val="22"/>
        </w:rPr>
        <w:t xml:space="preserve"> stage in June. Please consider your academic choices for the remaining weeks of school with this in mind. </w:t>
      </w:r>
    </w:p>
    <w:p w14:paraId="3D4A5E39" w14:textId="77777777" w:rsidR="00D479A7" w:rsidRDefault="00D479A7"/>
    <w:sectPr w:rsidR="00D479A7" w:rsidSect="00985B99">
      <w:pgSz w:w="12240" w:h="15840"/>
      <w:pgMar w:top="450" w:right="990" w:bottom="5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216B1" w14:textId="77777777" w:rsidR="00B719A2" w:rsidRDefault="00B719A2" w:rsidP="00795571">
      <w:pPr>
        <w:spacing w:after="0"/>
      </w:pPr>
      <w:r>
        <w:separator/>
      </w:r>
    </w:p>
  </w:endnote>
  <w:endnote w:type="continuationSeparator" w:id="0">
    <w:p w14:paraId="5D9DBA08" w14:textId="77777777" w:rsidR="00B719A2" w:rsidRDefault="00B719A2" w:rsidP="0079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elleBasic-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30A59" w14:textId="77777777" w:rsidR="00B719A2" w:rsidRDefault="00B719A2" w:rsidP="00795571">
      <w:pPr>
        <w:spacing w:after="0"/>
      </w:pPr>
      <w:r>
        <w:separator/>
      </w:r>
    </w:p>
  </w:footnote>
  <w:footnote w:type="continuationSeparator" w:id="0">
    <w:p w14:paraId="661E1112" w14:textId="77777777" w:rsidR="00B719A2" w:rsidRDefault="00B719A2" w:rsidP="00795571">
      <w:pPr>
        <w:spacing w:after="0"/>
      </w:pPr>
      <w:r>
        <w:continuationSeparator/>
      </w:r>
    </w:p>
  </w:footnote>
  <w:footnote w:id="1">
    <w:p w14:paraId="453A095E" w14:textId="759F489B" w:rsidR="00B719A2" w:rsidRPr="00985B99" w:rsidRDefault="00B719A2" w:rsidP="00985B99">
      <w:pPr>
        <w:spacing w:after="120"/>
        <w:rPr>
          <w:rFonts w:ascii="Times" w:eastAsiaTheme="minorEastAsia" w:hAnsi="Times" w:cs="Arial"/>
          <w:color w:val="1A1A1A"/>
        </w:rPr>
      </w:pPr>
      <w:r>
        <w:rPr>
          <w:rStyle w:val="FootnoteReference"/>
        </w:rPr>
        <w:footnoteRef/>
      </w:r>
      <w:r>
        <w:t xml:space="preserve"> </w:t>
      </w:r>
      <w:r w:rsidRPr="00795571">
        <w:rPr>
          <w:rFonts w:ascii="Times" w:hAnsi="Times"/>
          <w:sz w:val="20"/>
          <w:szCs w:val="20"/>
        </w:rPr>
        <w:t xml:space="preserve">This is from </w:t>
      </w:r>
      <w:r w:rsidRPr="00795571">
        <w:rPr>
          <w:rFonts w:ascii="Times" w:eastAsiaTheme="minorEastAsia" w:hAnsi="Times" w:cs="Arial"/>
          <w:color w:val="1A1A1A"/>
          <w:sz w:val="20"/>
          <w:szCs w:val="20"/>
        </w:rPr>
        <w:t xml:space="preserve">"The New Colossus," a sonnet that American </w:t>
      </w:r>
      <w:r w:rsidRPr="00795571">
        <w:rPr>
          <w:rFonts w:ascii="Times" w:eastAsiaTheme="minorEastAsia" w:hAnsi="Times" w:cs="Arial"/>
          <w:bCs/>
          <w:color w:val="1A1A1A"/>
          <w:sz w:val="20"/>
          <w:szCs w:val="20"/>
        </w:rPr>
        <w:t>poet Emma Lazarus</w:t>
      </w:r>
      <w:r w:rsidRPr="00795571">
        <w:rPr>
          <w:rFonts w:ascii="Times" w:eastAsiaTheme="minorEastAsia" w:hAnsi="Times" w:cs="Arial"/>
          <w:color w:val="1A1A1A"/>
          <w:sz w:val="20"/>
          <w:szCs w:val="20"/>
        </w:rPr>
        <w:t xml:space="preserve"> (1849–1887) wrote in 1883 to raise money for the construction of the pedestal of the Statue of Liberty. In 1903, the poem was engraved on a bronze plaque and mounted inside the pedestal's lower level.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ABD"/>
    <w:multiLevelType w:val="hybridMultilevel"/>
    <w:tmpl w:val="6FD48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E1064"/>
    <w:multiLevelType w:val="hybridMultilevel"/>
    <w:tmpl w:val="E88AAB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B06AA"/>
    <w:multiLevelType w:val="hybridMultilevel"/>
    <w:tmpl w:val="8C70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0435F"/>
    <w:multiLevelType w:val="hybridMultilevel"/>
    <w:tmpl w:val="CB2E32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A050E"/>
    <w:multiLevelType w:val="hybridMultilevel"/>
    <w:tmpl w:val="18B8B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068C4"/>
    <w:multiLevelType w:val="hybridMultilevel"/>
    <w:tmpl w:val="FB30E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1E"/>
    <w:rsid w:val="0000706C"/>
    <w:rsid w:val="001177C9"/>
    <w:rsid w:val="00117E9F"/>
    <w:rsid w:val="001A611C"/>
    <w:rsid w:val="002731B1"/>
    <w:rsid w:val="00275949"/>
    <w:rsid w:val="002E78D2"/>
    <w:rsid w:val="0037071E"/>
    <w:rsid w:val="00452E7C"/>
    <w:rsid w:val="004F51DB"/>
    <w:rsid w:val="0051091E"/>
    <w:rsid w:val="0063797A"/>
    <w:rsid w:val="007441BD"/>
    <w:rsid w:val="00777DB6"/>
    <w:rsid w:val="00795571"/>
    <w:rsid w:val="007B0B97"/>
    <w:rsid w:val="00826FF8"/>
    <w:rsid w:val="00880C67"/>
    <w:rsid w:val="00882C74"/>
    <w:rsid w:val="008C3681"/>
    <w:rsid w:val="00985B99"/>
    <w:rsid w:val="00B14D4F"/>
    <w:rsid w:val="00B719A2"/>
    <w:rsid w:val="00BB155E"/>
    <w:rsid w:val="00D479A7"/>
    <w:rsid w:val="00F3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43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1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1E"/>
    <w:pPr>
      <w:ind w:left="720"/>
      <w:contextualSpacing/>
    </w:pPr>
  </w:style>
  <w:style w:type="paragraph" w:styleId="FootnoteText">
    <w:name w:val="footnote text"/>
    <w:basedOn w:val="Normal"/>
    <w:link w:val="FootnoteTextChar"/>
    <w:uiPriority w:val="99"/>
    <w:unhideWhenUsed/>
    <w:rsid w:val="00795571"/>
    <w:pPr>
      <w:spacing w:after="0"/>
    </w:pPr>
  </w:style>
  <w:style w:type="character" w:customStyle="1" w:styleId="FootnoteTextChar">
    <w:name w:val="Footnote Text Char"/>
    <w:basedOn w:val="DefaultParagraphFont"/>
    <w:link w:val="FootnoteText"/>
    <w:uiPriority w:val="99"/>
    <w:rsid w:val="00795571"/>
    <w:rPr>
      <w:rFonts w:eastAsiaTheme="minorHAnsi"/>
    </w:rPr>
  </w:style>
  <w:style w:type="character" w:styleId="FootnoteReference">
    <w:name w:val="footnote reference"/>
    <w:basedOn w:val="DefaultParagraphFont"/>
    <w:uiPriority w:val="99"/>
    <w:unhideWhenUsed/>
    <w:rsid w:val="00795571"/>
    <w:rPr>
      <w:vertAlign w:val="superscript"/>
    </w:rPr>
  </w:style>
  <w:style w:type="paragraph" w:styleId="BalloonText">
    <w:name w:val="Balloon Text"/>
    <w:basedOn w:val="Normal"/>
    <w:link w:val="BalloonTextChar"/>
    <w:uiPriority w:val="99"/>
    <w:semiHidden/>
    <w:unhideWhenUsed/>
    <w:rsid w:val="007955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57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1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1E"/>
    <w:pPr>
      <w:ind w:left="720"/>
      <w:contextualSpacing/>
    </w:pPr>
  </w:style>
  <w:style w:type="paragraph" w:styleId="FootnoteText">
    <w:name w:val="footnote text"/>
    <w:basedOn w:val="Normal"/>
    <w:link w:val="FootnoteTextChar"/>
    <w:uiPriority w:val="99"/>
    <w:unhideWhenUsed/>
    <w:rsid w:val="00795571"/>
    <w:pPr>
      <w:spacing w:after="0"/>
    </w:pPr>
  </w:style>
  <w:style w:type="character" w:customStyle="1" w:styleId="FootnoteTextChar">
    <w:name w:val="Footnote Text Char"/>
    <w:basedOn w:val="DefaultParagraphFont"/>
    <w:link w:val="FootnoteText"/>
    <w:uiPriority w:val="99"/>
    <w:rsid w:val="00795571"/>
    <w:rPr>
      <w:rFonts w:eastAsiaTheme="minorHAnsi"/>
    </w:rPr>
  </w:style>
  <w:style w:type="character" w:styleId="FootnoteReference">
    <w:name w:val="footnote reference"/>
    <w:basedOn w:val="DefaultParagraphFont"/>
    <w:uiPriority w:val="99"/>
    <w:unhideWhenUsed/>
    <w:rsid w:val="00795571"/>
    <w:rPr>
      <w:vertAlign w:val="superscript"/>
    </w:rPr>
  </w:style>
  <w:style w:type="paragraph" w:styleId="BalloonText">
    <w:name w:val="Balloon Text"/>
    <w:basedOn w:val="Normal"/>
    <w:link w:val="BalloonTextChar"/>
    <w:uiPriority w:val="99"/>
    <w:semiHidden/>
    <w:unhideWhenUsed/>
    <w:rsid w:val="007955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57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0636-1B87-B442-9B9C-0BA9EDD7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Macintosh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Pariser</dc:creator>
  <cp:keywords/>
  <dc:description/>
  <cp:lastModifiedBy>Lili Pariser</cp:lastModifiedBy>
  <cp:revision>3</cp:revision>
  <cp:lastPrinted>2017-03-21T21:07:00Z</cp:lastPrinted>
  <dcterms:created xsi:type="dcterms:W3CDTF">2017-03-21T21:07:00Z</dcterms:created>
  <dcterms:modified xsi:type="dcterms:W3CDTF">2017-03-21T21:07:00Z</dcterms:modified>
</cp:coreProperties>
</file>